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A62" w:rsidRPr="00D71A62" w:rsidRDefault="00D71A62" w:rsidP="00D71A62">
      <w:pPr>
        <w:shd w:val="clear" w:color="auto" w:fill="FFFFFF"/>
        <w:spacing w:after="0" w:line="240" w:lineRule="auto"/>
        <w:outlineLvl w:val="0"/>
        <w:rPr>
          <w:rFonts w:ascii="Fira Sans" w:eastAsia="Times New Roman" w:hAnsi="Fira Sans" w:cs="Segoe UI"/>
          <w:b/>
          <w:bCs/>
          <w:color w:val="000000"/>
          <w:kern w:val="36"/>
          <w:sz w:val="48"/>
          <w:szCs w:val="48"/>
          <w:lang w:eastAsia="de-DE"/>
        </w:rPr>
      </w:pPr>
      <w:r w:rsidRPr="00D71A62">
        <w:rPr>
          <w:rFonts w:ascii="Fira Sans" w:eastAsia="Times New Roman" w:hAnsi="Fira Sans" w:cs="Segoe UI"/>
          <w:b/>
          <w:bCs/>
          <w:color w:val="000000"/>
          <w:kern w:val="36"/>
          <w:sz w:val="48"/>
          <w:szCs w:val="48"/>
          <w:lang w:eastAsia="de-DE"/>
        </w:rPr>
        <w:t>Erklärung zur Barrierefreiheit der Ticket-App</w:t>
      </w:r>
    </w:p>
    <w:p w:rsidR="00D71A62" w:rsidRPr="00D71A62" w:rsidRDefault="00D71A62" w:rsidP="00D71A62">
      <w:pPr>
        <w:shd w:val="clear" w:color="auto" w:fill="FFFFFF"/>
        <w:spacing w:after="0" w:line="240" w:lineRule="auto"/>
        <w:outlineLvl w:val="0"/>
        <w:rPr>
          <w:rFonts w:ascii="Fira Sans" w:eastAsia="Times New Roman" w:hAnsi="Fira Sans" w:cs="Segoe UI"/>
          <w:b/>
          <w:bCs/>
          <w:color w:val="000000"/>
          <w:kern w:val="36"/>
          <w:sz w:val="48"/>
          <w:szCs w:val="48"/>
          <w:lang w:eastAsia="de-DE"/>
        </w:rPr>
      </w:pPr>
    </w:p>
    <w:p w:rsidR="00D71A62" w:rsidRPr="00D71A62" w:rsidRDefault="00D71A62" w:rsidP="00D71A62">
      <w:pPr>
        <w:shd w:val="clear" w:color="auto" w:fill="FFFFFF"/>
        <w:spacing w:after="480" w:line="240" w:lineRule="auto"/>
        <w:rPr>
          <w:rFonts w:ascii="Fira Sans" w:eastAsia="Times New Roman" w:hAnsi="Fira Sans" w:cs="Segoe UI"/>
          <w:color w:val="000000"/>
          <w:spacing w:val="2"/>
          <w:sz w:val="30"/>
          <w:szCs w:val="30"/>
          <w:lang w:eastAsia="de-DE"/>
        </w:rPr>
      </w:pPr>
      <w:r w:rsidRPr="00D71A62">
        <w:rPr>
          <w:rFonts w:ascii="Fira Sans" w:eastAsia="Times New Roman" w:hAnsi="Fira Sans" w:cs="Segoe UI"/>
          <w:color w:val="000000"/>
          <w:spacing w:val="2"/>
          <w:sz w:val="30"/>
          <w:szCs w:val="30"/>
          <w:lang w:eastAsia="de-DE"/>
        </w:rPr>
        <w:t>Die IGP eG (Interessengemeinschaft des Personenverkehrsgewerbes in Baden-Württemberg eG) ist bestrebt ihre mobile Anwendung</w:t>
      </w:r>
      <w:r w:rsidRPr="00D71A62">
        <w:rPr>
          <w:rFonts w:ascii="Fira Sans" w:eastAsia="Times New Roman" w:hAnsi="Fira Sans" w:cs="Segoe UI"/>
          <w:color w:val="FF0000"/>
          <w:spacing w:val="2"/>
          <w:sz w:val="30"/>
          <w:szCs w:val="30"/>
          <w:lang w:eastAsia="de-DE"/>
        </w:rPr>
        <w:t xml:space="preserve"> </w:t>
      </w:r>
      <w:r w:rsidRPr="00D71A62">
        <w:rPr>
          <w:rFonts w:ascii="Fira Sans" w:eastAsia="Times New Roman" w:hAnsi="Fira Sans" w:cs="Segoe UI"/>
          <w:color w:val="000000"/>
          <w:spacing w:val="2"/>
          <w:sz w:val="30"/>
          <w:szCs w:val="30"/>
          <w:lang w:eastAsia="de-DE"/>
        </w:rPr>
        <w:t>in Einklang mit § 10 Absatz 1 des Landesbehindertengleichstellungsgesetzes (L-BGG) barrierefrei zugänglich zu gestalten.</w:t>
      </w:r>
    </w:p>
    <w:p w:rsidR="00D71A62" w:rsidRPr="00D71A62" w:rsidRDefault="00D71A62" w:rsidP="00D71A62">
      <w:pPr>
        <w:shd w:val="clear" w:color="auto" w:fill="FFFFFF"/>
        <w:spacing w:after="480" w:line="240" w:lineRule="auto"/>
        <w:rPr>
          <w:rFonts w:ascii="Fira Sans" w:eastAsia="Times New Roman" w:hAnsi="Fira Sans" w:cs="Segoe UI"/>
          <w:color w:val="000000"/>
          <w:spacing w:val="2"/>
          <w:sz w:val="30"/>
          <w:szCs w:val="30"/>
          <w:lang w:eastAsia="de-DE"/>
        </w:rPr>
      </w:pPr>
      <w:r w:rsidRPr="00D71A62">
        <w:rPr>
          <w:rFonts w:ascii="Fira Sans" w:eastAsia="Times New Roman" w:hAnsi="Fira Sans" w:cs="Segoe UI"/>
          <w:color w:val="000000"/>
          <w:spacing w:val="2"/>
          <w:sz w:val="30"/>
          <w:szCs w:val="30"/>
          <w:lang w:eastAsia="de-DE"/>
        </w:rPr>
        <w:t>Diese Erklärung zur Barrierefreiheit gilt für</w:t>
      </w:r>
    </w:p>
    <w:p w:rsidR="00D71A62" w:rsidRPr="00D71A62" w:rsidRDefault="00D71A62" w:rsidP="00D71A62">
      <w:pPr>
        <w:numPr>
          <w:ilvl w:val="0"/>
          <w:numId w:val="1"/>
        </w:numPr>
        <w:shd w:val="clear" w:color="auto" w:fill="FFFFFF"/>
        <w:spacing w:beforeAutospacing="1" w:after="0" w:line="240" w:lineRule="auto"/>
        <w:ind w:left="0"/>
        <w:rPr>
          <w:rFonts w:ascii="Fira Sans" w:eastAsia="Times New Roman" w:hAnsi="Fira Sans" w:cs="Segoe UI"/>
          <w:color w:val="000000"/>
          <w:spacing w:val="2"/>
          <w:sz w:val="30"/>
          <w:szCs w:val="30"/>
          <w:lang w:eastAsia="de-DE"/>
        </w:rPr>
      </w:pPr>
      <w:r w:rsidRPr="00D71A62">
        <w:rPr>
          <w:rFonts w:ascii="Fira Sans" w:eastAsia="Times New Roman" w:hAnsi="Fira Sans" w:cs="Segoe UI"/>
          <w:color w:val="000000"/>
          <w:spacing w:val="2"/>
          <w:sz w:val="30"/>
          <w:szCs w:val="30"/>
          <w:lang w:eastAsia="de-DE"/>
        </w:rPr>
        <w:t>die Website der IGP eG, erreichbar unter </w:t>
      </w:r>
      <w:hyperlink r:id="rId5" w:tgtFrame="_blank" w:history="1">
        <w:r w:rsidRPr="00D71A62">
          <w:rPr>
            <w:rFonts w:ascii="Fira Sans" w:eastAsia="Times New Roman" w:hAnsi="Fira Sans" w:cs="Segoe UI"/>
            <w:b/>
            <w:bCs/>
            <w:color w:val="000000"/>
            <w:spacing w:val="2"/>
            <w:sz w:val="30"/>
            <w:szCs w:val="30"/>
            <w:u w:val="single"/>
            <w:bdr w:val="none" w:sz="0" w:space="0" w:color="auto" w:frame="1"/>
            <w:lang w:eastAsia="de-DE"/>
          </w:rPr>
          <w:t>igp.wbo.de</w:t>
        </w:r>
      </w:hyperlink>
      <w:r w:rsidRPr="00D71A62">
        <w:rPr>
          <w:rFonts w:ascii="Fira Sans" w:eastAsia="Times New Roman" w:hAnsi="Fira Sans" w:cs="Segoe UI"/>
          <w:color w:val="000000"/>
          <w:spacing w:val="2"/>
          <w:sz w:val="30"/>
          <w:szCs w:val="30"/>
          <w:lang w:eastAsia="de-DE"/>
        </w:rPr>
        <w:t> sowie</w:t>
      </w:r>
    </w:p>
    <w:p w:rsidR="00D71A62" w:rsidRPr="00D71A62" w:rsidRDefault="00D71A62" w:rsidP="00D71A62">
      <w:pPr>
        <w:numPr>
          <w:ilvl w:val="0"/>
          <w:numId w:val="1"/>
        </w:numPr>
        <w:shd w:val="clear" w:color="auto" w:fill="FFFFFF"/>
        <w:spacing w:before="100" w:beforeAutospacing="1" w:after="240" w:line="240" w:lineRule="auto"/>
        <w:ind w:left="0"/>
        <w:rPr>
          <w:rFonts w:ascii="Fira Sans" w:eastAsia="Times New Roman" w:hAnsi="Fira Sans" w:cs="Segoe UI"/>
          <w:color w:val="000000"/>
          <w:spacing w:val="2"/>
          <w:sz w:val="30"/>
          <w:szCs w:val="30"/>
          <w:lang w:eastAsia="de-DE"/>
        </w:rPr>
      </w:pPr>
      <w:r w:rsidRPr="00D71A62">
        <w:rPr>
          <w:rFonts w:ascii="Fira Sans" w:eastAsia="Times New Roman" w:hAnsi="Fira Sans" w:cs="Segoe UI"/>
          <w:color w:val="000000"/>
          <w:spacing w:val="2"/>
          <w:sz w:val="30"/>
          <w:szCs w:val="30"/>
          <w:lang w:eastAsia="de-DE"/>
        </w:rPr>
        <w:t xml:space="preserve">die </w:t>
      </w:r>
      <w:r w:rsidRPr="00D71A62">
        <w:rPr>
          <w:rFonts w:ascii="Fira Sans" w:eastAsia="Times New Roman" w:hAnsi="Fira Sans" w:cs="Segoe UI"/>
          <w:color w:val="FF0000"/>
          <w:spacing w:val="2"/>
          <w:sz w:val="30"/>
          <w:szCs w:val="30"/>
          <w:highlight w:val="yellow"/>
          <w:lang w:eastAsia="de-DE"/>
        </w:rPr>
        <w:t>VVS Mobil App</w:t>
      </w:r>
      <w:r w:rsidRPr="00D71A62">
        <w:rPr>
          <w:rFonts w:ascii="Fira Sans" w:eastAsia="Times New Roman" w:hAnsi="Fira Sans" w:cs="Segoe UI"/>
          <w:color w:val="FF0000"/>
          <w:spacing w:val="2"/>
          <w:sz w:val="30"/>
          <w:szCs w:val="30"/>
          <w:lang w:eastAsia="de-DE"/>
        </w:rPr>
        <w:t xml:space="preserve">, </w:t>
      </w:r>
      <w:r w:rsidRPr="00D71A62">
        <w:rPr>
          <w:rFonts w:ascii="Fira Sans" w:eastAsia="Times New Roman" w:hAnsi="Fira Sans" w:cs="Segoe UI"/>
          <w:color w:val="000000"/>
          <w:spacing w:val="2"/>
          <w:sz w:val="30"/>
          <w:szCs w:val="30"/>
          <w:lang w:eastAsia="de-DE"/>
        </w:rPr>
        <w:t>erreichbar unter</w:t>
      </w:r>
    </w:p>
    <w:p w:rsidR="00D71A62" w:rsidRPr="00D71A62" w:rsidRDefault="00D71A62" w:rsidP="00D71A62">
      <w:pPr>
        <w:numPr>
          <w:ilvl w:val="1"/>
          <w:numId w:val="1"/>
        </w:numPr>
        <w:shd w:val="clear" w:color="auto" w:fill="FFFFFF"/>
        <w:spacing w:beforeAutospacing="1" w:after="0" w:line="240" w:lineRule="auto"/>
        <w:ind w:left="0"/>
        <w:rPr>
          <w:rFonts w:ascii="Fira Sans" w:eastAsia="Times New Roman" w:hAnsi="Fira Sans" w:cs="Segoe UI"/>
          <w:color w:val="FF0000"/>
          <w:spacing w:val="2"/>
          <w:sz w:val="30"/>
          <w:szCs w:val="30"/>
          <w:highlight w:val="yellow"/>
          <w:lang w:eastAsia="de-DE"/>
        </w:rPr>
      </w:pPr>
      <w:hyperlink r:id="rId6" w:tgtFrame="_blank" w:history="1">
        <w:r w:rsidRPr="00D71A62">
          <w:rPr>
            <w:rFonts w:ascii="Fira Sans" w:eastAsia="Times New Roman" w:hAnsi="Fira Sans" w:cs="Segoe UI"/>
            <w:b/>
            <w:bCs/>
            <w:color w:val="FF0000"/>
            <w:spacing w:val="2"/>
            <w:sz w:val="30"/>
            <w:szCs w:val="30"/>
            <w:highlight w:val="yellow"/>
            <w:u w:val="single"/>
            <w:bdr w:val="none" w:sz="0" w:space="0" w:color="auto" w:frame="1"/>
            <w:lang w:eastAsia="de-DE"/>
          </w:rPr>
          <w:t>Google Play Store</w:t>
        </w:r>
      </w:hyperlink>
    </w:p>
    <w:p w:rsidR="00D71A62" w:rsidRPr="00D71A62" w:rsidRDefault="00D71A62" w:rsidP="00D71A62">
      <w:pPr>
        <w:numPr>
          <w:ilvl w:val="1"/>
          <w:numId w:val="1"/>
        </w:numPr>
        <w:shd w:val="clear" w:color="auto" w:fill="FFFFFF"/>
        <w:spacing w:beforeAutospacing="1" w:after="0" w:line="240" w:lineRule="auto"/>
        <w:ind w:left="0"/>
        <w:rPr>
          <w:rFonts w:ascii="Fira Sans" w:eastAsia="Times New Roman" w:hAnsi="Fira Sans" w:cs="Segoe UI"/>
          <w:color w:val="FF0000"/>
          <w:spacing w:val="2"/>
          <w:sz w:val="30"/>
          <w:szCs w:val="30"/>
          <w:lang w:eastAsia="de-DE"/>
        </w:rPr>
      </w:pPr>
      <w:hyperlink r:id="rId7" w:tgtFrame="_blank" w:history="1">
        <w:r w:rsidRPr="00D71A62">
          <w:rPr>
            <w:rFonts w:ascii="Fira Sans" w:eastAsia="Times New Roman" w:hAnsi="Fira Sans" w:cs="Segoe UI"/>
            <w:b/>
            <w:bCs/>
            <w:color w:val="FF0000"/>
            <w:spacing w:val="2"/>
            <w:sz w:val="30"/>
            <w:szCs w:val="30"/>
            <w:highlight w:val="yellow"/>
            <w:u w:val="single"/>
            <w:bdr w:val="none" w:sz="0" w:space="0" w:color="auto" w:frame="1"/>
            <w:lang w:eastAsia="de-DE"/>
          </w:rPr>
          <w:t>Apple App Store</w:t>
        </w:r>
      </w:hyperlink>
    </w:p>
    <w:p w:rsidR="00D71A62" w:rsidRPr="00D71A62" w:rsidRDefault="00D71A62" w:rsidP="00D71A62">
      <w:pPr>
        <w:shd w:val="clear" w:color="auto" w:fill="FFFFFF"/>
        <w:spacing w:beforeAutospacing="1" w:after="0" w:line="240" w:lineRule="auto"/>
        <w:ind w:left="720"/>
        <w:rPr>
          <w:rFonts w:ascii="Fira Sans" w:eastAsia="Times New Roman" w:hAnsi="Fira Sans" w:cs="Segoe UI"/>
          <w:color w:val="FF0000"/>
          <w:spacing w:val="2"/>
          <w:sz w:val="30"/>
          <w:szCs w:val="30"/>
          <w:lang w:eastAsia="de-DE"/>
        </w:rPr>
      </w:pPr>
    </w:p>
    <w:p w:rsidR="00D71A62" w:rsidRPr="00D71A62" w:rsidRDefault="00D71A62" w:rsidP="00D71A62">
      <w:pPr>
        <w:shd w:val="clear" w:color="auto" w:fill="FFFFFF"/>
        <w:spacing w:after="600" w:line="240" w:lineRule="auto"/>
        <w:outlineLvl w:val="1"/>
        <w:rPr>
          <w:rFonts w:ascii="Fira Sans" w:eastAsia="Times New Roman" w:hAnsi="Fira Sans" w:cs="Segoe UI"/>
          <w:b/>
          <w:bCs/>
          <w:color w:val="000000"/>
          <w:sz w:val="36"/>
          <w:szCs w:val="36"/>
          <w:lang w:eastAsia="de-DE"/>
        </w:rPr>
      </w:pPr>
      <w:r w:rsidRPr="00D71A62">
        <w:rPr>
          <w:rFonts w:ascii="Fira Sans" w:eastAsia="Times New Roman" w:hAnsi="Fira Sans" w:cs="Segoe UI"/>
          <w:b/>
          <w:bCs/>
          <w:color w:val="000000"/>
          <w:sz w:val="36"/>
          <w:szCs w:val="36"/>
          <w:lang w:eastAsia="de-DE"/>
        </w:rPr>
        <w:t>Neue Ticket App</w:t>
      </w:r>
    </w:p>
    <w:p w:rsidR="00D71A62" w:rsidRPr="00D71A62" w:rsidRDefault="00D71A62" w:rsidP="00D71A62">
      <w:pPr>
        <w:numPr>
          <w:ilvl w:val="0"/>
          <w:numId w:val="3"/>
        </w:numPr>
        <w:shd w:val="clear" w:color="auto" w:fill="FFFFFF"/>
        <w:spacing w:before="100" w:beforeAutospacing="1" w:after="240" w:line="240" w:lineRule="auto"/>
        <w:ind w:left="0"/>
        <w:rPr>
          <w:rFonts w:ascii="Fira Sans" w:eastAsia="Times New Roman" w:hAnsi="Fira Sans" w:cs="Segoe UI"/>
          <w:color w:val="FF0000"/>
          <w:spacing w:val="2"/>
          <w:sz w:val="27"/>
          <w:szCs w:val="27"/>
          <w:highlight w:val="yellow"/>
          <w:lang w:eastAsia="de-DE"/>
        </w:rPr>
      </w:pPr>
      <w:r w:rsidRPr="00D71A62">
        <w:rPr>
          <w:rFonts w:ascii="Fira Sans" w:eastAsia="Times New Roman" w:hAnsi="Fira Sans" w:cs="Segoe UI"/>
          <w:b/>
          <w:bCs/>
          <w:color w:val="FF0000"/>
          <w:spacing w:val="2"/>
          <w:sz w:val="27"/>
          <w:szCs w:val="27"/>
          <w:highlight w:val="yellow"/>
          <w:lang w:eastAsia="de-DE"/>
        </w:rPr>
        <w:t>Stand der Vereinbarkeit mit den Anforderungen</w:t>
      </w:r>
      <w:r w:rsidRPr="00D71A62">
        <w:rPr>
          <w:rFonts w:ascii="Fira Sans" w:eastAsia="Times New Roman" w:hAnsi="Fira Sans" w:cs="Segoe UI"/>
          <w:color w:val="FF0000"/>
          <w:spacing w:val="2"/>
          <w:sz w:val="27"/>
          <w:szCs w:val="27"/>
          <w:highlight w:val="yellow"/>
          <w:lang w:eastAsia="de-DE"/>
        </w:rPr>
        <w:br/>
      </w:r>
      <w:r w:rsidRPr="00D71A62">
        <w:rPr>
          <w:rFonts w:ascii="Fira Sans" w:eastAsia="Times New Roman" w:hAnsi="Fira Sans" w:cs="Segoe UI"/>
          <w:color w:val="FF0000"/>
          <w:spacing w:val="2"/>
          <w:sz w:val="27"/>
          <w:szCs w:val="27"/>
          <w:highlight w:val="yellow"/>
          <w:lang w:eastAsia="de-DE"/>
        </w:rPr>
        <w:br/>
        <w:t>Die App ist wegen der folgenden Unvereinbarkeiten und Ausnahmen teilweise mit § 10 Absatz 1 L-BGG vereinbar. Die Unvereinbarkeiten und Ausnahmen sind nachstehend aufgeführt.</w:t>
      </w:r>
      <w:r w:rsidRPr="00D71A62">
        <w:rPr>
          <w:rFonts w:ascii="Fira Sans" w:eastAsia="Times New Roman" w:hAnsi="Fira Sans" w:cs="Segoe UI"/>
          <w:color w:val="FF0000"/>
          <w:spacing w:val="2"/>
          <w:sz w:val="27"/>
          <w:szCs w:val="27"/>
          <w:highlight w:val="yellow"/>
          <w:lang w:eastAsia="de-DE"/>
        </w:rPr>
        <w:br/>
      </w:r>
      <w:r w:rsidRPr="00D71A62">
        <w:rPr>
          <w:rFonts w:ascii="Fira Sans" w:eastAsia="Times New Roman" w:hAnsi="Fira Sans" w:cs="Segoe UI"/>
          <w:color w:val="FF0000"/>
          <w:spacing w:val="2"/>
          <w:sz w:val="27"/>
          <w:szCs w:val="27"/>
          <w:highlight w:val="yellow"/>
          <w:lang w:eastAsia="de-DE"/>
        </w:rPr>
        <w:br/>
        <w:t>Die folgenden Funktionen und Inhalte wurden barrierefrei gestaltet:</w:t>
      </w:r>
      <w:r w:rsidRPr="00D71A62">
        <w:rPr>
          <w:rFonts w:ascii="Fira Sans" w:eastAsia="Times New Roman" w:hAnsi="Fira Sans" w:cs="Segoe UI"/>
          <w:color w:val="FF0000"/>
          <w:spacing w:val="2"/>
          <w:sz w:val="27"/>
          <w:szCs w:val="27"/>
          <w:highlight w:val="yellow"/>
          <w:lang w:eastAsia="de-DE"/>
        </w:rPr>
        <w:br/>
        <w:t>• Skalierbarkeit: Texte lassen sich ohne Funktionsverlust bis zu 200</w:t>
      </w:r>
      <w:r w:rsidRPr="00D71A62">
        <w:rPr>
          <w:rFonts w:ascii="Arial" w:eastAsia="Times New Roman" w:hAnsi="Arial" w:cs="Arial"/>
          <w:color w:val="FF0000"/>
          <w:spacing w:val="2"/>
          <w:sz w:val="27"/>
          <w:szCs w:val="27"/>
          <w:highlight w:val="yellow"/>
          <w:lang w:eastAsia="de-DE"/>
        </w:rPr>
        <w:t> </w:t>
      </w:r>
      <w:r w:rsidRPr="00D71A62">
        <w:rPr>
          <w:rFonts w:ascii="Fira Sans" w:eastAsia="Times New Roman" w:hAnsi="Fira Sans" w:cs="Segoe UI"/>
          <w:color w:val="FF0000"/>
          <w:spacing w:val="2"/>
          <w:sz w:val="27"/>
          <w:szCs w:val="27"/>
          <w:highlight w:val="yellow"/>
          <w:lang w:eastAsia="de-DE"/>
        </w:rPr>
        <w:t>% vergr</w:t>
      </w:r>
      <w:r w:rsidRPr="00D71A62">
        <w:rPr>
          <w:rFonts w:ascii="Fira Sans" w:eastAsia="Times New Roman" w:hAnsi="Fira Sans" w:cs="Fira Sans"/>
          <w:color w:val="FF0000"/>
          <w:spacing w:val="2"/>
          <w:sz w:val="27"/>
          <w:szCs w:val="27"/>
          <w:highlight w:val="yellow"/>
          <w:lang w:eastAsia="de-DE"/>
        </w:rPr>
        <w:t>öß</w:t>
      </w:r>
      <w:r w:rsidRPr="00D71A62">
        <w:rPr>
          <w:rFonts w:ascii="Fira Sans" w:eastAsia="Times New Roman" w:hAnsi="Fira Sans" w:cs="Segoe UI"/>
          <w:color w:val="FF0000"/>
          <w:spacing w:val="2"/>
          <w:sz w:val="27"/>
          <w:szCs w:val="27"/>
          <w:highlight w:val="yellow"/>
          <w:lang w:eastAsia="de-DE"/>
        </w:rPr>
        <w:t>ern.</w:t>
      </w:r>
      <w:r w:rsidRPr="00D71A62">
        <w:rPr>
          <w:rFonts w:ascii="Fira Sans" w:eastAsia="Times New Roman" w:hAnsi="Fira Sans" w:cs="Segoe UI"/>
          <w:color w:val="FF0000"/>
          <w:spacing w:val="2"/>
          <w:sz w:val="27"/>
          <w:szCs w:val="27"/>
          <w:highlight w:val="yellow"/>
          <w:lang w:eastAsia="de-DE"/>
        </w:rPr>
        <w:br/>
      </w:r>
      <w:r w:rsidRPr="00D71A62">
        <w:rPr>
          <w:rFonts w:ascii="Fira Sans" w:eastAsia="Times New Roman" w:hAnsi="Fira Sans" w:cs="Fira Sans"/>
          <w:color w:val="FF0000"/>
          <w:spacing w:val="2"/>
          <w:sz w:val="27"/>
          <w:szCs w:val="27"/>
          <w:highlight w:val="yellow"/>
          <w:lang w:eastAsia="de-DE"/>
        </w:rPr>
        <w:t>• </w:t>
      </w:r>
      <w:r w:rsidRPr="00D71A62">
        <w:rPr>
          <w:rFonts w:ascii="Fira Sans" w:eastAsia="Times New Roman" w:hAnsi="Fira Sans" w:cs="Segoe UI"/>
          <w:color w:val="FF0000"/>
          <w:spacing w:val="2"/>
          <w:sz w:val="27"/>
          <w:szCs w:val="27"/>
          <w:highlight w:val="yellow"/>
          <w:lang w:eastAsia="de-DE"/>
        </w:rPr>
        <w:t>Farbkontraste: Die Farbgestaltung erf</w:t>
      </w:r>
      <w:r w:rsidRPr="00D71A62">
        <w:rPr>
          <w:rFonts w:ascii="Fira Sans" w:eastAsia="Times New Roman" w:hAnsi="Fira Sans" w:cs="Fira Sans"/>
          <w:color w:val="FF0000"/>
          <w:spacing w:val="2"/>
          <w:sz w:val="27"/>
          <w:szCs w:val="27"/>
          <w:highlight w:val="yellow"/>
          <w:lang w:eastAsia="de-DE"/>
        </w:rPr>
        <w:t>ü</w:t>
      </w:r>
      <w:r w:rsidRPr="00D71A62">
        <w:rPr>
          <w:rFonts w:ascii="Fira Sans" w:eastAsia="Times New Roman" w:hAnsi="Fira Sans" w:cs="Segoe UI"/>
          <w:color w:val="FF0000"/>
          <w:spacing w:val="2"/>
          <w:sz w:val="27"/>
          <w:szCs w:val="27"/>
          <w:highlight w:val="yellow"/>
          <w:lang w:eastAsia="de-DE"/>
        </w:rPr>
        <w:t>llt die Kontrastanforderungen.</w:t>
      </w:r>
      <w:r w:rsidRPr="00D71A62">
        <w:rPr>
          <w:rFonts w:ascii="Fira Sans" w:eastAsia="Times New Roman" w:hAnsi="Fira Sans" w:cs="Segoe UI"/>
          <w:color w:val="FF0000"/>
          <w:spacing w:val="2"/>
          <w:sz w:val="27"/>
          <w:szCs w:val="27"/>
          <w:highlight w:val="yellow"/>
          <w:lang w:eastAsia="de-DE"/>
        </w:rPr>
        <w:br/>
      </w:r>
      <w:r w:rsidRPr="00D71A62">
        <w:rPr>
          <w:rFonts w:ascii="Fira Sans" w:eastAsia="Times New Roman" w:hAnsi="Fira Sans" w:cs="Fira Sans"/>
          <w:color w:val="FF0000"/>
          <w:spacing w:val="2"/>
          <w:sz w:val="27"/>
          <w:szCs w:val="27"/>
          <w:highlight w:val="yellow"/>
          <w:lang w:eastAsia="de-DE"/>
        </w:rPr>
        <w:t>• </w:t>
      </w:r>
      <w:proofErr w:type="spellStart"/>
      <w:r w:rsidRPr="00D71A62">
        <w:rPr>
          <w:rFonts w:ascii="Fira Sans" w:eastAsia="Times New Roman" w:hAnsi="Fira Sans" w:cs="Segoe UI"/>
          <w:color w:val="FF0000"/>
          <w:spacing w:val="2"/>
          <w:sz w:val="27"/>
          <w:szCs w:val="27"/>
          <w:highlight w:val="yellow"/>
          <w:lang w:eastAsia="de-DE"/>
        </w:rPr>
        <w:t>Screenreader</w:t>
      </w:r>
      <w:proofErr w:type="spellEnd"/>
      <w:r w:rsidRPr="00D71A62">
        <w:rPr>
          <w:rFonts w:ascii="Fira Sans" w:eastAsia="Times New Roman" w:hAnsi="Fira Sans" w:cs="Segoe UI"/>
          <w:color w:val="FF0000"/>
          <w:spacing w:val="2"/>
          <w:sz w:val="27"/>
          <w:szCs w:val="27"/>
          <w:highlight w:val="yellow"/>
          <w:lang w:eastAsia="de-DE"/>
        </w:rPr>
        <w:t>-Kompatibilit</w:t>
      </w:r>
      <w:r w:rsidRPr="00D71A62">
        <w:rPr>
          <w:rFonts w:ascii="Fira Sans" w:eastAsia="Times New Roman" w:hAnsi="Fira Sans" w:cs="Fira Sans"/>
          <w:color w:val="FF0000"/>
          <w:spacing w:val="2"/>
          <w:sz w:val="27"/>
          <w:szCs w:val="27"/>
          <w:highlight w:val="yellow"/>
          <w:lang w:eastAsia="de-DE"/>
        </w:rPr>
        <w:t>ä</w:t>
      </w:r>
      <w:r w:rsidRPr="00D71A62">
        <w:rPr>
          <w:rFonts w:ascii="Fira Sans" w:eastAsia="Times New Roman" w:hAnsi="Fira Sans" w:cs="Segoe UI"/>
          <w:color w:val="FF0000"/>
          <w:spacing w:val="2"/>
          <w:sz w:val="27"/>
          <w:szCs w:val="27"/>
          <w:highlight w:val="yellow"/>
          <w:lang w:eastAsia="de-DE"/>
        </w:rPr>
        <w:t>t: Die App ist mit g</w:t>
      </w:r>
      <w:r w:rsidRPr="00D71A62">
        <w:rPr>
          <w:rFonts w:ascii="Fira Sans" w:eastAsia="Times New Roman" w:hAnsi="Fira Sans" w:cs="Fira Sans"/>
          <w:color w:val="FF0000"/>
          <w:spacing w:val="2"/>
          <w:sz w:val="27"/>
          <w:szCs w:val="27"/>
          <w:highlight w:val="yellow"/>
          <w:lang w:eastAsia="de-DE"/>
        </w:rPr>
        <w:t>ä</w:t>
      </w:r>
      <w:r w:rsidRPr="00D71A62">
        <w:rPr>
          <w:rFonts w:ascii="Fira Sans" w:eastAsia="Times New Roman" w:hAnsi="Fira Sans" w:cs="Segoe UI"/>
          <w:color w:val="FF0000"/>
          <w:spacing w:val="2"/>
          <w:sz w:val="27"/>
          <w:szCs w:val="27"/>
          <w:highlight w:val="yellow"/>
          <w:lang w:eastAsia="de-DE"/>
        </w:rPr>
        <w:t xml:space="preserve">ngigen </w:t>
      </w:r>
      <w:proofErr w:type="spellStart"/>
      <w:r w:rsidRPr="00D71A62">
        <w:rPr>
          <w:rFonts w:ascii="Fira Sans" w:eastAsia="Times New Roman" w:hAnsi="Fira Sans" w:cs="Segoe UI"/>
          <w:color w:val="FF0000"/>
          <w:spacing w:val="2"/>
          <w:sz w:val="27"/>
          <w:szCs w:val="27"/>
          <w:highlight w:val="yellow"/>
          <w:lang w:eastAsia="de-DE"/>
        </w:rPr>
        <w:t>Screenreadern</w:t>
      </w:r>
      <w:proofErr w:type="spellEnd"/>
      <w:r w:rsidRPr="00D71A62">
        <w:rPr>
          <w:rFonts w:ascii="Fira Sans" w:eastAsia="Times New Roman" w:hAnsi="Fira Sans" w:cs="Segoe UI"/>
          <w:color w:val="FF0000"/>
          <w:spacing w:val="2"/>
          <w:sz w:val="27"/>
          <w:szCs w:val="27"/>
          <w:highlight w:val="yellow"/>
          <w:lang w:eastAsia="de-DE"/>
        </w:rPr>
        <w:t xml:space="preserve"> wie </w:t>
      </w:r>
      <w:proofErr w:type="spellStart"/>
      <w:r w:rsidRPr="00D71A62">
        <w:rPr>
          <w:rFonts w:ascii="Fira Sans" w:eastAsia="Times New Roman" w:hAnsi="Fira Sans" w:cs="Segoe UI"/>
          <w:color w:val="FF0000"/>
          <w:spacing w:val="2"/>
          <w:sz w:val="27"/>
          <w:szCs w:val="27"/>
          <w:highlight w:val="yellow"/>
          <w:lang w:eastAsia="de-DE"/>
        </w:rPr>
        <w:t>VoiceOver</w:t>
      </w:r>
      <w:proofErr w:type="spellEnd"/>
      <w:r w:rsidRPr="00D71A62">
        <w:rPr>
          <w:rFonts w:ascii="Fira Sans" w:eastAsia="Times New Roman" w:hAnsi="Fira Sans" w:cs="Segoe UI"/>
          <w:color w:val="FF0000"/>
          <w:spacing w:val="2"/>
          <w:sz w:val="27"/>
          <w:szCs w:val="27"/>
          <w:highlight w:val="yellow"/>
          <w:lang w:eastAsia="de-DE"/>
        </w:rPr>
        <w:t xml:space="preserve"> (iOS) und </w:t>
      </w:r>
      <w:proofErr w:type="spellStart"/>
      <w:r w:rsidRPr="00D71A62">
        <w:rPr>
          <w:rFonts w:ascii="Fira Sans" w:eastAsia="Times New Roman" w:hAnsi="Fira Sans" w:cs="Segoe UI"/>
          <w:color w:val="FF0000"/>
          <w:spacing w:val="2"/>
          <w:sz w:val="27"/>
          <w:szCs w:val="27"/>
          <w:highlight w:val="yellow"/>
          <w:lang w:eastAsia="de-DE"/>
        </w:rPr>
        <w:t>TalkBack</w:t>
      </w:r>
      <w:proofErr w:type="spellEnd"/>
      <w:r w:rsidRPr="00D71A62">
        <w:rPr>
          <w:rFonts w:ascii="Fira Sans" w:eastAsia="Times New Roman" w:hAnsi="Fira Sans" w:cs="Segoe UI"/>
          <w:color w:val="FF0000"/>
          <w:spacing w:val="2"/>
          <w:sz w:val="27"/>
          <w:szCs w:val="27"/>
          <w:highlight w:val="yellow"/>
          <w:lang w:eastAsia="de-DE"/>
        </w:rPr>
        <w:t xml:space="preserve"> (Android) kompatibel.</w:t>
      </w:r>
      <w:r w:rsidRPr="00D71A62">
        <w:rPr>
          <w:rFonts w:ascii="Fira Sans" w:eastAsia="Times New Roman" w:hAnsi="Fira Sans" w:cs="Segoe UI"/>
          <w:color w:val="FF0000"/>
          <w:spacing w:val="2"/>
          <w:sz w:val="27"/>
          <w:szCs w:val="27"/>
          <w:highlight w:val="yellow"/>
          <w:lang w:eastAsia="de-DE"/>
        </w:rPr>
        <w:br/>
        <w:t>• Tastaturbedienbarkeit: Alle interaktiven Elemente sind vollständig mit der Tastatur nutzbar.</w:t>
      </w:r>
      <w:r w:rsidRPr="00D71A62">
        <w:rPr>
          <w:rFonts w:ascii="Fira Sans" w:eastAsia="Times New Roman" w:hAnsi="Fira Sans" w:cs="Segoe UI"/>
          <w:color w:val="FF0000"/>
          <w:spacing w:val="2"/>
          <w:sz w:val="27"/>
          <w:szCs w:val="27"/>
          <w:highlight w:val="yellow"/>
          <w:lang w:eastAsia="de-DE"/>
        </w:rPr>
        <w:br/>
        <w:t>​​​​​​​</w:t>
      </w:r>
    </w:p>
    <w:p w:rsidR="00D71A62" w:rsidRPr="00D71A62" w:rsidRDefault="00D71A62" w:rsidP="00D71A62">
      <w:pPr>
        <w:numPr>
          <w:ilvl w:val="0"/>
          <w:numId w:val="3"/>
        </w:numPr>
        <w:shd w:val="clear" w:color="auto" w:fill="FFFFFF"/>
        <w:spacing w:before="100" w:beforeAutospacing="1" w:after="240" w:line="240" w:lineRule="auto"/>
        <w:ind w:left="0"/>
        <w:rPr>
          <w:rFonts w:ascii="Fira Sans" w:eastAsia="Times New Roman" w:hAnsi="Fira Sans" w:cs="Segoe UI"/>
          <w:color w:val="FF0000"/>
          <w:spacing w:val="2"/>
          <w:sz w:val="27"/>
          <w:szCs w:val="27"/>
          <w:highlight w:val="yellow"/>
          <w:lang w:eastAsia="de-DE"/>
        </w:rPr>
      </w:pPr>
      <w:r w:rsidRPr="00D71A62">
        <w:rPr>
          <w:rFonts w:ascii="Fira Sans" w:eastAsia="Times New Roman" w:hAnsi="Fira Sans" w:cs="Segoe UI"/>
          <w:b/>
          <w:bCs/>
          <w:color w:val="FF0000"/>
          <w:spacing w:val="2"/>
          <w:sz w:val="27"/>
          <w:szCs w:val="27"/>
          <w:highlight w:val="yellow"/>
          <w:lang w:eastAsia="de-DE"/>
        </w:rPr>
        <w:t>Nicht barrierefreie Inhalte und Funktionen</w:t>
      </w:r>
      <w:r w:rsidRPr="00D71A62">
        <w:rPr>
          <w:rFonts w:ascii="Fira Sans" w:eastAsia="Times New Roman" w:hAnsi="Fira Sans" w:cs="Segoe UI"/>
          <w:color w:val="FF0000"/>
          <w:spacing w:val="2"/>
          <w:sz w:val="27"/>
          <w:szCs w:val="27"/>
          <w:highlight w:val="yellow"/>
          <w:lang w:eastAsia="de-DE"/>
        </w:rPr>
        <w:br/>
      </w:r>
      <w:r w:rsidRPr="00D71A62">
        <w:rPr>
          <w:rFonts w:ascii="Fira Sans" w:eastAsia="Times New Roman" w:hAnsi="Fira Sans" w:cs="Segoe UI"/>
          <w:color w:val="FF0000"/>
          <w:spacing w:val="2"/>
          <w:sz w:val="27"/>
          <w:szCs w:val="27"/>
          <w:highlight w:val="yellow"/>
          <w:lang w:eastAsia="de-DE"/>
        </w:rPr>
        <w:br/>
        <w:t xml:space="preserve">Die nachstehend aufgeführten Inhalte sind aus den angegebenen </w:t>
      </w:r>
      <w:r w:rsidRPr="00D71A62">
        <w:rPr>
          <w:rFonts w:ascii="Fira Sans" w:eastAsia="Times New Roman" w:hAnsi="Fira Sans" w:cs="Segoe UI"/>
          <w:color w:val="FF0000"/>
          <w:spacing w:val="2"/>
          <w:sz w:val="27"/>
          <w:szCs w:val="27"/>
          <w:highlight w:val="yellow"/>
          <w:lang w:eastAsia="de-DE"/>
        </w:rPr>
        <w:lastRenderedPageBreak/>
        <w:t>Gründen nicht barrierefrei:</w:t>
      </w:r>
      <w:r w:rsidRPr="00D71A62">
        <w:rPr>
          <w:rFonts w:ascii="Fira Sans" w:eastAsia="Times New Roman" w:hAnsi="Fira Sans" w:cs="Segoe UI"/>
          <w:color w:val="FF0000"/>
          <w:spacing w:val="2"/>
          <w:sz w:val="27"/>
          <w:szCs w:val="27"/>
          <w:highlight w:val="yellow"/>
          <w:lang w:eastAsia="de-DE"/>
        </w:rPr>
        <w:br/>
        <w:t> </w:t>
      </w:r>
    </w:p>
    <w:p w:rsidR="00D71A62" w:rsidRPr="00D71A62" w:rsidRDefault="00D71A62" w:rsidP="00D71A62">
      <w:pPr>
        <w:numPr>
          <w:ilvl w:val="1"/>
          <w:numId w:val="3"/>
        </w:numPr>
        <w:shd w:val="clear" w:color="auto" w:fill="FFFFFF"/>
        <w:spacing w:before="100" w:beforeAutospacing="1" w:after="240" w:line="240" w:lineRule="auto"/>
        <w:ind w:left="0"/>
        <w:rPr>
          <w:rFonts w:ascii="Fira Sans" w:eastAsia="Times New Roman" w:hAnsi="Fira Sans" w:cs="Segoe UI"/>
          <w:color w:val="FF0000"/>
          <w:spacing w:val="2"/>
          <w:sz w:val="27"/>
          <w:szCs w:val="27"/>
          <w:highlight w:val="yellow"/>
          <w:lang w:eastAsia="de-DE"/>
        </w:rPr>
      </w:pPr>
      <w:r w:rsidRPr="00D71A62">
        <w:rPr>
          <w:rFonts w:ascii="Fira Sans" w:eastAsia="Times New Roman" w:hAnsi="Fira Sans" w:cs="Segoe UI"/>
          <w:color w:val="FF0000"/>
          <w:spacing w:val="2"/>
          <w:sz w:val="27"/>
          <w:szCs w:val="27"/>
          <w:highlight w:val="yellow"/>
          <w:lang w:eastAsia="de-DE"/>
        </w:rPr>
        <w:t>Unvereinbarkeit mit § 10 Absatz 1 L-BGG</w:t>
      </w:r>
      <w:r w:rsidRPr="00D71A62">
        <w:rPr>
          <w:rFonts w:ascii="Fira Sans" w:eastAsia="Times New Roman" w:hAnsi="Fira Sans" w:cs="Segoe UI"/>
          <w:color w:val="FF0000"/>
          <w:spacing w:val="2"/>
          <w:sz w:val="27"/>
          <w:szCs w:val="27"/>
          <w:highlight w:val="yellow"/>
          <w:lang w:eastAsia="de-DE"/>
        </w:rPr>
        <w:br/>
        <w:t>• Querformat: Die App unterstützt derzeit nur das Hochformat.</w:t>
      </w:r>
      <w:r w:rsidRPr="00D71A62">
        <w:rPr>
          <w:rFonts w:ascii="Fira Sans" w:eastAsia="Times New Roman" w:hAnsi="Fira Sans" w:cs="Segoe UI"/>
          <w:color w:val="FF0000"/>
          <w:spacing w:val="2"/>
          <w:sz w:val="27"/>
          <w:szCs w:val="27"/>
          <w:highlight w:val="yellow"/>
          <w:lang w:eastAsia="de-DE"/>
        </w:rPr>
        <w:br/>
        <w:t>• Kartenbedienung: Zoom ist nur über Gesten möglich; Bedienelemente fehlen.</w:t>
      </w:r>
      <w:r w:rsidRPr="00D71A62">
        <w:rPr>
          <w:rFonts w:ascii="Fira Sans" w:eastAsia="Times New Roman" w:hAnsi="Fira Sans" w:cs="Segoe UI"/>
          <w:color w:val="FF0000"/>
          <w:spacing w:val="2"/>
          <w:sz w:val="27"/>
          <w:szCs w:val="27"/>
          <w:highlight w:val="yellow"/>
          <w:lang w:eastAsia="de-DE"/>
        </w:rPr>
        <w:br/>
        <w:t>• Sprachausgabe: Fremdwörter werden nicht korrekt in der jeweiligen Sprache vorgelesen.</w:t>
      </w:r>
      <w:r w:rsidRPr="00D71A62">
        <w:rPr>
          <w:rFonts w:ascii="Fira Sans" w:eastAsia="Times New Roman" w:hAnsi="Fira Sans" w:cs="Segoe UI"/>
          <w:color w:val="FF0000"/>
          <w:spacing w:val="2"/>
          <w:sz w:val="27"/>
          <w:szCs w:val="27"/>
          <w:highlight w:val="yellow"/>
          <w:lang w:eastAsia="de-DE"/>
        </w:rPr>
        <w:br/>
        <w:t>• Ticketshop: Einzelne Bereiche sind nicht vollständig barrierefrei bedienbar.</w:t>
      </w:r>
      <w:r w:rsidRPr="00D71A62">
        <w:rPr>
          <w:rFonts w:ascii="Fira Sans" w:eastAsia="Times New Roman" w:hAnsi="Fira Sans" w:cs="Segoe UI"/>
          <w:color w:val="FF0000"/>
          <w:spacing w:val="2"/>
          <w:sz w:val="27"/>
          <w:szCs w:val="27"/>
          <w:highlight w:val="yellow"/>
          <w:lang w:eastAsia="de-DE"/>
        </w:rPr>
        <w:br/>
      </w:r>
      <w:r w:rsidRPr="00D71A62">
        <w:rPr>
          <w:rFonts w:ascii="Fira Sans" w:eastAsia="Times New Roman" w:hAnsi="Fira Sans" w:cs="Segoe UI"/>
          <w:color w:val="FF0000"/>
          <w:spacing w:val="2"/>
          <w:sz w:val="27"/>
          <w:szCs w:val="27"/>
          <w:highlight w:val="yellow"/>
          <w:lang w:eastAsia="de-DE"/>
        </w:rPr>
        <w:br/>
      </w:r>
      <w:r w:rsidR="00834308">
        <w:rPr>
          <w:rFonts w:ascii="Fira Sans" w:eastAsia="Times New Roman" w:hAnsi="Fira Sans" w:cs="Segoe UI"/>
          <w:color w:val="FF0000"/>
          <w:spacing w:val="2"/>
          <w:sz w:val="27"/>
          <w:szCs w:val="27"/>
          <w:highlight w:val="yellow"/>
          <w:lang w:eastAsia="de-DE"/>
        </w:rPr>
        <w:t>Die IGP eG ist gemeinsam mit dem APP Anbieter highQ</w:t>
      </w:r>
      <w:r w:rsidRPr="00D71A62">
        <w:rPr>
          <w:rFonts w:ascii="Fira Sans" w:eastAsia="Times New Roman" w:hAnsi="Fira Sans" w:cs="Segoe UI"/>
          <w:color w:val="FF0000"/>
          <w:spacing w:val="2"/>
          <w:sz w:val="27"/>
          <w:szCs w:val="27"/>
          <w:highlight w:val="yellow"/>
          <w:lang w:eastAsia="de-DE"/>
        </w:rPr>
        <w:t xml:space="preserve"> bemüht die fehlenden Inhalte und Funktionen schnellstmöglich nachzuziehen.</w:t>
      </w:r>
    </w:p>
    <w:p w:rsidR="00834308" w:rsidRDefault="00834308" w:rsidP="00D71A62">
      <w:pPr>
        <w:shd w:val="clear" w:color="auto" w:fill="FFFFFF"/>
        <w:spacing w:after="100" w:afterAutospacing="1" w:line="240" w:lineRule="auto"/>
        <w:rPr>
          <w:rFonts w:ascii="Fira Sans" w:eastAsia="Times New Roman" w:hAnsi="Fira Sans" w:cs="Segoe UI"/>
          <w:b/>
          <w:bCs/>
          <w:color w:val="000000"/>
          <w:spacing w:val="2"/>
          <w:sz w:val="27"/>
          <w:szCs w:val="27"/>
          <w:lang w:eastAsia="de-DE"/>
        </w:rPr>
      </w:pPr>
    </w:p>
    <w:p w:rsidR="00D71A62" w:rsidRPr="00834308" w:rsidRDefault="00D71A62" w:rsidP="00834308">
      <w:pPr>
        <w:pStyle w:val="Listenabsatz"/>
        <w:numPr>
          <w:ilvl w:val="0"/>
          <w:numId w:val="3"/>
        </w:numPr>
        <w:shd w:val="clear" w:color="auto" w:fill="FFFFFF"/>
        <w:tabs>
          <w:tab w:val="clear" w:pos="720"/>
          <w:tab w:val="num" w:pos="0"/>
        </w:tabs>
        <w:spacing w:after="100" w:afterAutospacing="1" w:line="240" w:lineRule="auto"/>
        <w:ind w:left="0" w:hanging="284"/>
        <w:rPr>
          <w:rFonts w:ascii="Fira Sans" w:eastAsia="Times New Roman" w:hAnsi="Fira Sans" w:cs="Arial"/>
          <w:sz w:val="27"/>
          <w:szCs w:val="27"/>
          <w:lang w:eastAsia="de-DE"/>
        </w:rPr>
      </w:pPr>
      <w:r w:rsidRPr="00834308">
        <w:rPr>
          <w:rFonts w:ascii="Fira Sans" w:eastAsia="Times New Roman" w:hAnsi="Fira Sans" w:cs="Segoe UI"/>
          <w:b/>
          <w:bCs/>
          <w:color w:val="000000"/>
          <w:spacing w:val="2"/>
          <w:sz w:val="27"/>
          <w:szCs w:val="27"/>
          <w:lang w:eastAsia="de-DE"/>
        </w:rPr>
        <w:t>Erstellung dieser Erklärung zur Barrierefreiheit</w:t>
      </w:r>
      <w:r w:rsidRPr="00834308">
        <w:rPr>
          <w:rFonts w:ascii="Fira Sans" w:eastAsia="Times New Roman" w:hAnsi="Fira Sans" w:cs="Segoe UI"/>
          <w:color w:val="000000"/>
          <w:spacing w:val="2"/>
          <w:sz w:val="27"/>
          <w:szCs w:val="27"/>
          <w:lang w:eastAsia="de-DE"/>
        </w:rPr>
        <w:br/>
      </w:r>
      <w:r w:rsidRPr="00834308">
        <w:rPr>
          <w:rFonts w:ascii="Fira Sans" w:eastAsia="Times New Roman" w:hAnsi="Fira Sans" w:cs="Segoe UI"/>
          <w:color w:val="000000"/>
          <w:spacing w:val="2"/>
          <w:sz w:val="27"/>
          <w:szCs w:val="27"/>
          <w:lang w:eastAsia="de-DE"/>
        </w:rPr>
        <w:br/>
      </w:r>
      <w:r w:rsidRPr="00834308">
        <w:rPr>
          <w:rFonts w:ascii="Fira Sans" w:eastAsia="Times New Roman" w:hAnsi="Fira Sans" w:cs="Arial"/>
          <w:spacing w:val="2"/>
          <w:sz w:val="27"/>
          <w:szCs w:val="27"/>
          <w:lang w:eastAsia="de-DE"/>
        </w:rPr>
        <w:t>Diese Erklärung wurde am 13.04.2026 erstellt. </w:t>
      </w:r>
      <w:r w:rsidRPr="00834308">
        <w:rPr>
          <w:rFonts w:ascii="Fira Sans" w:eastAsia="Times New Roman" w:hAnsi="Fira Sans" w:cs="Arial"/>
          <w:sz w:val="27"/>
          <w:szCs w:val="27"/>
          <w:lang w:eastAsia="de-DE"/>
        </w:rPr>
        <w:t>Die Aussagen in der Erklärung bezüglich der Vereinbarkeit mit den Barrierefreiheitsanforderungen beruhen auf einer tatsächlichen Bewertung der Vereinbarkeit der mobilen Anwendung mit den Barrierefreiheitsanforderungen in Form einer von der öffentlichen Stelle durchgeführten Selbstbewertung.</w:t>
      </w:r>
    </w:p>
    <w:p w:rsidR="00D71A62" w:rsidRPr="00927BB7" w:rsidRDefault="00D71A62" w:rsidP="00D71A62">
      <w:pPr>
        <w:shd w:val="clear" w:color="auto" w:fill="FFFFFF"/>
        <w:spacing w:after="100" w:afterAutospacing="1" w:line="240" w:lineRule="auto"/>
        <w:rPr>
          <w:rFonts w:ascii="Fira Sans" w:eastAsia="Times New Roman" w:hAnsi="Fira Sans" w:cs="Arial"/>
          <w:sz w:val="27"/>
          <w:szCs w:val="27"/>
          <w:lang w:eastAsia="de-DE"/>
        </w:rPr>
      </w:pPr>
      <w:r w:rsidRPr="00927BB7">
        <w:rPr>
          <w:rFonts w:ascii="Fira Sans" w:eastAsia="Times New Roman" w:hAnsi="Fira Sans" w:cs="Arial"/>
          <w:sz w:val="27"/>
          <w:szCs w:val="27"/>
          <w:lang w:eastAsia="de-DE"/>
        </w:rPr>
        <w:t>Die Erklärung wurde zuletzt am 10. Februar 2026 überprüft.</w:t>
      </w:r>
    </w:p>
    <w:p w:rsidR="00D71A62" w:rsidRPr="00D71A62" w:rsidRDefault="00D71A62" w:rsidP="00D71A62">
      <w:pPr>
        <w:numPr>
          <w:ilvl w:val="0"/>
          <w:numId w:val="3"/>
        </w:numPr>
        <w:shd w:val="clear" w:color="auto" w:fill="FFFFFF"/>
        <w:spacing w:before="100" w:beforeAutospacing="1" w:after="240" w:line="240" w:lineRule="auto"/>
        <w:ind w:left="0"/>
        <w:rPr>
          <w:rFonts w:ascii="Fira Sans" w:eastAsia="Times New Roman" w:hAnsi="Fira Sans" w:cs="Segoe UI"/>
          <w:color w:val="000000"/>
          <w:spacing w:val="2"/>
          <w:sz w:val="27"/>
          <w:szCs w:val="27"/>
          <w:lang w:eastAsia="de-DE"/>
        </w:rPr>
      </w:pPr>
      <w:r w:rsidRPr="00D71A62">
        <w:rPr>
          <w:rFonts w:ascii="Fira Sans" w:eastAsia="Times New Roman" w:hAnsi="Fira Sans" w:cs="Segoe UI"/>
          <w:b/>
          <w:bCs/>
          <w:color w:val="000000"/>
          <w:sz w:val="36"/>
          <w:szCs w:val="36"/>
          <w:lang w:eastAsia="de-DE"/>
        </w:rPr>
        <w:t>Rückmeldung und Kontaktangaben</w:t>
      </w:r>
    </w:p>
    <w:p w:rsidR="00834308" w:rsidRDefault="00D71A62" w:rsidP="00D71A62">
      <w:pPr>
        <w:shd w:val="clear" w:color="auto" w:fill="FFFFFF"/>
        <w:spacing w:after="0" w:line="240" w:lineRule="auto"/>
        <w:rPr>
          <w:rFonts w:ascii="Fira Sans" w:eastAsia="Times New Roman" w:hAnsi="Fira Sans" w:cs="Segoe UI"/>
          <w:color w:val="000000"/>
          <w:spacing w:val="2"/>
          <w:sz w:val="27"/>
          <w:szCs w:val="27"/>
          <w:lang w:eastAsia="de-DE"/>
        </w:rPr>
      </w:pPr>
      <w:r w:rsidRPr="00D71A62">
        <w:rPr>
          <w:rFonts w:ascii="Fira Sans" w:eastAsia="Times New Roman" w:hAnsi="Fira Sans" w:cs="Segoe UI"/>
          <w:color w:val="000000"/>
          <w:spacing w:val="2"/>
          <w:sz w:val="27"/>
          <w:szCs w:val="27"/>
          <w:lang w:eastAsia="de-DE"/>
        </w:rPr>
        <w:t xml:space="preserve">Sollten Ihnen über die bereits aufgeführten Punkte hinaus Mängel in Bezug auf die barrierefreie Gestaltung </w:t>
      </w:r>
      <w:r w:rsidRPr="00D71A62">
        <w:rPr>
          <w:rFonts w:ascii="Fira Sans" w:eastAsia="Times New Roman" w:hAnsi="Fira Sans" w:cs="Segoe UI"/>
          <w:color w:val="FF0000"/>
          <w:spacing w:val="2"/>
          <w:sz w:val="27"/>
          <w:szCs w:val="27"/>
          <w:highlight w:val="yellow"/>
          <w:lang w:eastAsia="de-DE"/>
        </w:rPr>
        <w:t>VVS Mobil App</w:t>
      </w:r>
      <w:r w:rsidRPr="00D71A62">
        <w:rPr>
          <w:rFonts w:ascii="Fira Sans" w:eastAsia="Times New Roman" w:hAnsi="Fira Sans" w:cs="Segoe UI"/>
          <w:color w:val="FF0000"/>
          <w:spacing w:val="2"/>
          <w:sz w:val="27"/>
          <w:szCs w:val="27"/>
          <w:lang w:eastAsia="de-DE"/>
        </w:rPr>
        <w:t xml:space="preserve"> </w:t>
      </w:r>
      <w:r w:rsidRPr="00D71A62">
        <w:rPr>
          <w:rFonts w:ascii="Fira Sans" w:eastAsia="Times New Roman" w:hAnsi="Fira Sans" w:cs="Segoe UI"/>
          <w:color w:val="000000"/>
          <w:spacing w:val="2"/>
          <w:sz w:val="27"/>
          <w:szCs w:val="27"/>
          <w:lang w:eastAsia="de-DE"/>
        </w:rPr>
        <w:t>auffallen, dann können Sie sich bei uns melden. Bitte benutzen Sie dafür das vorgesehene </w:t>
      </w:r>
      <w:hyperlink r:id="rId8" w:tgtFrame="_blank" w:history="1">
        <w:r w:rsidRPr="00D71A62">
          <w:rPr>
            <w:rFonts w:ascii="Fira Sans" w:eastAsia="Times New Roman" w:hAnsi="Fira Sans" w:cs="Segoe UI"/>
            <w:b/>
            <w:bCs/>
            <w:color w:val="000000"/>
            <w:spacing w:val="2"/>
            <w:sz w:val="27"/>
            <w:szCs w:val="27"/>
            <w:u w:val="single"/>
            <w:bdr w:val="none" w:sz="0" w:space="0" w:color="auto" w:frame="1"/>
            <w:lang w:eastAsia="de-DE"/>
          </w:rPr>
          <w:t>Kontakt-Formular</w:t>
        </w:r>
      </w:hyperlink>
      <w:r w:rsidRPr="00D71A62">
        <w:rPr>
          <w:rFonts w:ascii="Fira Sans" w:eastAsia="Times New Roman" w:hAnsi="Fira Sans" w:cs="Segoe UI"/>
          <w:color w:val="000000"/>
          <w:spacing w:val="2"/>
          <w:sz w:val="27"/>
          <w:szCs w:val="27"/>
          <w:lang w:eastAsia="de-DE"/>
        </w:rPr>
        <w:t>.</w:t>
      </w:r>
      <w:r w:rsidRPr="00D71A62">
        <w:rPr>
          <w:rFonts w:ascii="Fira Sans" w:eastAsia="Times New Roman" w:hAnsi="Fira Sans" w:cs="Segoe UI"/>
          <w:color w:val="000000"/>
          <w:spacing w:val="2"/>
          <w:sz w:val="27"/>
          <w:szCs w:val="27"/>
          <w:lang w:eastAsia="de-DE"/>
        </w:rPr>
        <w:br/>
      </w:r>
      <w:r w:rsidRPr="00D71A62">
        <w:rPr>
          <w:rFonts w:ascii="Fira Sans" w:eastAsia="Times New Roman" w:hAnsi="Fira Sans" w:cs="Segoe UI"/>
          <w:color w:val="000000"/>
          <w:spacing w:val="2"/>
          <w:sz w:val="27"/>
          <w:szCs w:val="27"/>
          <w:lang w:eastAsia="de-DE"/>
        </w:rPr>
        <w:br/>
        <w:t>Sie können uns auch per Post oder Mail kontaktieren:</w:t>
      </w:r>
      <w:r w:rsidRPr="00D71A62">
        <w:rPr>
          <w:rFonts w:ascii="Fira Sans" w:eastAsia="Times New Roman" w:hAnsi="Fira Sans" w:cs="Segoe UI"/>
          <w:color w:val="000000"/>
          <w:spacing w:val="2"/>
          <w:sz w:val="27"/>
          <w:szCs w:val="27"/>
          <w:lang w:eastAsia="de-DE"/>
        </w:rPr>
        <w:br/>
      </w:r>
      <w:r w:rsidRPr="00D71A62">
        <w:rPr>
          <w:rFonts w:ascii="Fira Sans" w:eastAsia="Times New Roman" w:hAnsi="Fira Sans" w:cs="Segoe UI"/>
          <w:color w:val="000000"/>
          <w:spacing w:val="2"/>
          <w:sz w:val="27"/>
          <w:szCs w:val="27"/>
          <w:lang w:eastAsia="de-DE"/>
        </w:rPr>
        <w:br/>
      </w:r>
      <w:r w:rsidR="00834308">
        <w:rPr>
          <w:rFonts w:ascii="Fira Sans" w:eastAsia="Times New Roman" w:hAnsi="Fira Sans" w:cs="Segoe UI"/>
          <w:color w:val="000000"/>
          <w:spacing w:val="2"/>
          <w:sz w:val="27"/>
          <w:szCs w:val="27"/>
          <w:lang w:eastAsia="de-DE"/>
        </w:rPr>
        <w:t>IGP eG</w:t>
      </w:r>
      <w:r w:rsidRPr="00D71A62">
        <w:rPr>
          <w:rFonts w:ascii="Fira Sans" w:eastAsia="Times New Roman" w:hAnsi="Fira Sans" w:cs="Segoe UI"/>
          <w:color w:val="000000"/>
          <w:spacing w:val="2"/>
          <w:sz w:val="27"/>
          <w:szCs w:val="27"/>
          <w:lang w:eastAsia="de-DE"/>
        </w:rPr>
        <w:br/>
      </w:r>
      <w:r w:rsidR="00834308">
        <w:rPr>
          <w:rFonts w:ascii="Fira Sans" w:eastAsia="Times New Roman" w:hAnsi="Fira Sans" w:cs="Segoe UI"/>
          <w:color w:val="000000"/>
          <w:spacing w:val="2"/>
          <w:sz w:val="27"/>
          <w:szCs w:val="27"/>
          <w:lang w:eastAsia="de-DE"/>
        </w:rPr>
        <w:t>Dornierstraße 3</w:t>
      </w:r>
    </w:p>
    <w:p w:rsidR="00D71A62" w:rsidRDefault="00834308" w:rsidP="00D71A62">
      <w:pPr>
        <w:shd w:val="clear" w:color="auto" w:fill="FFFFFF"/>
        <w:spacing w:after="0" w:line="240" w:lineRule="auto"/>
        <w:rPr>
          <w:rFonts w:ascii="Fira Sans" w:eastAsia="Times New Roman" w:hAnsi="Fira Sans" w:cs="Segoe UI"/>
          <w:b/>
          <w:bCs/>
          <w:color w:val="000000"/>
          <w:spacing w:val="2"/>
          <w:sz w:val="27"/>
          <w:szCs w:val="27"/>
          <w:u w:val="single"/>
          <w:bdr w:val="none" w:sz="0" w:space="0" w:color="auto" w:frame="1"/>
          <w:lang w:eastAsia="de-DE"/>
        </w:rPr>
      </w:pPr>
      <w:r w:rsidRPr="00834308">
        <w:rPr>
          <w:rFonts w:ascii="Fira Sans" w:eastAsia="Times New Roman" w:hAnsi="Fira Sans" w:cs="Segoe UI"/>
          <w:color w:val="000000"/>
          <w:spacing w:val="2"/>
          <w:sz w:val="27"/>
          <w:szCs w:val="27"/>
          <w:lang w:eastAsia="de-DE"/>
        </w:rPr>
        <w:t>71034 Böblingen</w:t>
      </w:r>
      <w:r w:rsidRPr="00834308">
        <w:rPr>
          <w:rFonts w:ascii="Fira Sans" w:eastAsia="Times New Roman" w:hAnsi="Fira Sans" w:cs="Segoe UI"/>
          <w:color w:val="000000"/>
          <w:spacing w:val="2"/>
          <w:sz w:val="27"/>
          <w:szCs w:val="27"/>
          <w:lang w:eastAsia="de-DE"/>
        </w:rPr>
        <w:br/>
      </w:r>
      <w:proofErr w:type="spellStart"/>
      <w:r w:rsidRPr="00834308">
        <w:rPr>
          <w:rFonts w:ascii="Fira Sans" w:eastAsia="Times New Roman" w:hAnsi="Fira Sans" w:cs="Segoe UI"/>
          <w:color w:val="000000"/>
          <w:spacing w:val="2"/>
          <w:sz w:val="27"/>
          <w:szCs w:val="27"/>
          <w:lang w:eastAsia="de-DE"/>
        </w:rPr>
        <w:t>E-Mail:</w:t>
      </w:r>
      <w:r w:rsidRPr="00834308">
        <w:rPr>
          <w:rFonts w:ascii="Fira Sans" w:eastAsia="Times New Roman" w:hAnsi="Fira Sans" w:cs="Segoe UI"/>
          <w:b/>
          <w:bCs/>
          <w:color w:val="000000"/>
          <w:spacing w:val="2"/>
          <w:sz w:val="27"/>
          <w:szCs w:val="27"/>
          <w:u w:val="single"/>
          <w:bdr w:val="none" w:sz="0" w:space="0" w:color="auto" w:frame="1"/>
          <w:lang w:eastAsia="de-DE"/>
        </w:rPr>
        <w:t>abocenter</w:t>
      </w:r>
      <w:proofErr w:type="spellEnd"/>
      <w:r w:rsidRPr="00834308">
        <w:rPr>
          <w:rFonts w:ascii="Fira Sans" w:eastAsia="Times New Roman" w:hAnsi="Fira Sans" w:cs="Segoe UI"/>
          <w:b/>
          <w:bCs/>
          <w:color w:val="000000"/>
          <w:spacing w:val="2"/>
          <w:sz w:val="27"/>
          <w:szCs w:val="27"/>
          <w:u w:val="single"/>
          <w:bdr w:val="none" w:sz="0" w:space="0" w:color="auto" w:frame="1"/>
          <w:lang w:eastAsia="de-DE"/>
        </w:rPr>
        <w:t>(at)</w:t>
      </w:r>
      <w:r>
        <w:rPr>
          <w:rFonts w:ascii="Fira Sans" w:eastAsia="Times New Roman" w:hAnsi="Fira Sans" w:cs="Segoe UI"/>
          <w:b/>
          <w:bCs/>
          <w:color w:val="000000"/>
          <w:spacing w:val="2"/>
          <w:sz w:val="27"/>
          <w:szCs w:val="27"/>
          <w:u w:val="single"/>
          <w:bdr w:val="none" w:sz="0" w:space="0" w:color="auto" w:frame="1"/>
          <w:lang w:eastAsia="de-DE"/>
        </w:rPr>
        <w:t>igp.wbo.de</w:t>
      </w:r>
    </w:p>
    <w:p w:rsidR="00834308" w:rsidRPr="00D71A62" w:rsidRDefault="00834308" w:rsidP="00D71A62">
      <w:pPr>
        <w:shd w:val="clear" w:color="auto" w:fill="FFFFFF"/>
        <w:spacing w:after="0" w:line="240" w:lineRule="auto"/>
        <w:rPr>
          <w:rFonts w:ascii="Fira Sans" w:eastAsia="Times New Roman" w:hAnsi="Fira Sans" w:cs="Segoe UI"/>
          <w:color w:val="000000"/>
          <w:spacing w:val="2"/>
          <w:sz w:val="27"/>
          <w:szCs w:val="27"/>
          <w:lang w:eastAsia="de-DE"/>
        </w:rPr>
      </w:pPr>
    </w:p>
    <w:p w:rsidR="00D71A62" w:rsidRPr="00D71A62" w:rsidRDefault="00834308" w:rsidP="00D71A62">
      <w:pPr>
        <w:shd w:val="clear" w:color="auto" w:fill="FFFFFF"/>
        <w:spacing w:after="600" w:line="240" w:lineRule="auto"/>
        <w:outlineLvl w:val="1"/>
        <w:rPr>
          <w:rFonts w:ascii="Fira Sans" w:eastAsia="Times New Roman" w:hAnsi="Fira Sans" w:cs="Segoe UI"/>
          <w:b/>
          <w:bCs/>
          <w:color w:val="000000"/>
          <w:sz w:val="36"/>
          <w:szCs w:val="36"/>
          <w:lang w:eastAsia="de-DE"/>
        </w:rPr>
      </w:pPr>
      <w:r>
        <w:rPr>
          <w:rFonts w:ascii="Fira Sans" w:eastAsia="Times New Roman" w:hAnsi="Fira Sans" w:cs="Segoe UI"/>
          <w:b/>
          <w:bCs/>
          <w:color w:val="000000"/>
          <w:sz w:val="36"/>
          <w:szCs w:val="36"/>
          <w:lang w:eastAsia="de-DE"/>
        </w:rPr>
        <w:t>Schlichtungsverfahren</w:t>
      </w:r>
    </w:p>
    <w:p w:rsidR="00834308" w:rsidRPr="00927BB7" w:rsidRDefault="00834308" w:rsidP="00834308">
      <w:pPr>
        <w:shd w:val="clear" w:color="auto" w:fill="FFFFFF"/>
        <w:spacing w:after="100" w:afterAutospacing="1" w:line="240" w:lineRule="auto"/>
        <w:rPr>
          <w:rFonts w:ascii="Fira Sans" w:eastAsia="Times New Roman" w:hAnsi="Fira Sans" w:cs="Arial"/>
          <w:sz w:val="27"/>
          <w:szCs w:val="27"/>
          <w:lang w:eastAsia="de-DE"/>
        </w:rPr>
      </w:pPr>
      <w:r w:rsidRPr="00927BB7">
        <w:rPr>
          <w:rFonts w:ascii="Fira Sans" w:eastAsia="Times New Roman" w:hAnsi="Fira Sans" w:cs="Arial"/>
          <w:sz w:val="27"/>
          <w:szCs w:val="27"/>
          <w:lang w:eastAsia="de-DE"/>
        </w:rPr>
        <w:lastRenderedPageBreak/>
        <w:t>Wenn Sie der Meinung sind, dass diese App nicht barrierefrei zugänglich ist, können Sie unsere in Ziffer 4 genannte Stelle oder Person darüber informieren.</w:t>
      </w:r>
    </w:p>
    <w:p w:rsidR="00834308" w:rsidRPr="00927BB7" w:rsidRDefault="00834308" w:rsidP="00834308">
      <w:pPr>
        <w:shd w:val="clear" w:color="auto" w:fill="FFFFFF"/>
        <w:spacing w:after="100" w:afterAutospacing="1" w:line="240" w:lineRule="auto"/>
        <w:rPr>
          <w:rFonts w:ascii="Fira Sans" w:eastAsia="Times New Roman" w:hAnsi="Fira Sans" w:cs="Arial"/>
          <w:sz w:val="27"/>
          <w:szCs w:val="27"/>
          <w:lang w:eastAsia="de-DE"/>
        </w:rPr>
      </w:pPr>
      <w:r w:rsidRPr="00927BB7">
        <w:rPr>
          <w:rFonts w:ascii="Fira Sans" w:eastAsia="Times New Roman" w:hAnsi="Fira Sans" w:cs="Arial"/>
          <w:sz w:val="27"/>
          <w:szCs w:val="27"/>
          <w:lang w:eastAsia="de-DE"/>
        </w:rPr>
        <w:t>Falls wir Ihnen nicht oder nicht zufriedenstellend innerhalb von vier Wochen ab Zugang Ihrer Anfrage antworten, können Sie sich an die Schlichtungsstelle des Landeszentrums Barrierefreiheit (LZ-BARR) wenden. Die Schlichtungsstelle erreichen Sie wie folgt:</w:t>
      </w:r>
    </w:p>
    <w:p w:rsidR="00834308" w:rsidRPr="00927BB7" w:rsidRDefault="00834308" w:rsidP="00834308">
      <w:pPr>
        <w:shd w:val="clear" w:color="auto" w:fill="FFFFFF"/>
        <w:spacing w:after="100" w:afterAutospacing="1" w:line="240" w:lineRule="auto"/>
        <w:rPr>
          <w:rFonts w:ascii="Fira Sans" w:eastAsia="Times New Roman" w:hAnsi="Fira Sans" w:cs="Arial"/>
          <w:sz w:val="27"/>
          <w:szCs w:val="27"/>
          <w:lang w:eastAsia="de-DE"/>
        </w:rPr>
      </w:pPr>
      <w:r w:rsidRPr="00927BB7">
        <w:rPr>
          <w:rFonts w:ascii="Fira Sans" w:eastAsia="Times New Roman" w:hAnsi="Fira Sans" w:cs="Arial"/>
          <w:sz w:val="27"/>
          <w:szCs w:val="27"/>
          <w:lang w:eastAsia="de-DE"/>
        </w:rPr>
        <w:t>Landeszentrum Barrierefreiheit</w:t>
      </w:r>
      <w:r w:rsidRPr="00927BB7">
        <w:rPr>
          <w:rFonts w:ascii="Fira Sans" w:eastAsia="Times New Roman" w:hAnsi="Fira Sans" w:cs="Arial"/>
          <w:sz w:val="27"/>
          <w:szCs w:val="27"/>
          <w:lang w:eastAsia="de-DE"/>
        </w:rPr>
        <w:br/>
        <w:t>Schlichtungsstelle</w:t>
      </w:r>
      <w:bookmarkStart w:id="0" w:name="_GoBack"/>
      <w:bookmarkEnd w:id="0"/>
      <w:r w:rsidRPr="00927BB7">
        <w:rPr>
          <w:rFonts w:ascii="Fira Sans" w:eastAsia="Times New Roman" w:hAnsi="Fira Sans" w:cs="Arial"/>
          <w:sz w:val="27"/>
          <w:szCs w:val="27"/>
          <w:lang w:eastAsia="de-DE"/>
        </w:rPr>
        <w:br/>
        <w:t>Else-</w:t>
      </w:r>
      <w:proofErr w:type="spellStart"/>
      <w:r w:rsidRPr="00927BB7">
        <w:rPr>
          <w:rFonts w:ascii="Fira Sans" w:eastAsia="Times New Roman" w:hAnsi="Fira Sans" w:cs="Arial"/>
          <w:sz w:val="27"/>
          <w:szCs w:val="27"/>
          <w:lang w:eastAsia="de-DE"/>
        </w:rPr>
        <w:t>Josenhans</w:t>
      </w:r>
      <w:proofErr w:type="spellEnd"/>
      <w:r w:rsidRPr="00927BB7">
        <w:rPr>
          <w:rFonts w:ascii="Fira Sans" w:eastAsia="Times New Roman" w:hAnsi="Fira Sans" w:cs="Arial"/>
          <w:sz w:val="27"/>
          <w:szCs w:val="27"/>
          <w:lang w:eastAsia="de-DE"/>
        </w:rPr>
        <w:t>-Straße 6</w:t>
      </w:r>
      <w:r w:rsidRPr="00927BB7">
        <w:rPr>
          <w:rFonts w:ascii="Fira Sans" w:eastAsia="Times New Roman" w:hAnsi="Fira Sans" w:cs="Arial"/>
          <w:sz w:val="27"/>
          <w:szCs w:val="27"/>
          <w:lang w:eastAsia="de-DE"/>
        </w:rPr>
        <w:br/>
        <w:t>70173 Stuttgart</w:t>
      </w:r>
    </w:p>
    <w:p w:rsidR="00834308" w:rsidRPr="00927BB7" w:rsidRDefault="00834308" w:rsidP="00834308">
      <w:pPr>
        <w:shd w:val="clear" w:color="auto" w:fill="FFFFFF"/>
        <w:spacing w:after="100" w:afterAutospacing="1" w:line="240" w:lineRule="auto"/>
        <w:rPr>
          <w:rFonts w:ascii="Fira Sans" w:eastAsia="Times New Roman" w:hAnsi="Fira Sans" w:cs="Arial"/>
          <w:sz w:val="27"/>
          <w:szCs w:val="27"/>
          <w:lang w:eastAsia="de-DE"/>
        </w:rPr>
      </w:pPr>
      <w:r w:rsidRPr="00927BB7">
        <w:rPr>
          <w:rFonts w:ascii="Fira Sans" w:eastAsia="Times New Roman" w:hAnsi="Fira Sans" w:cs="Arial"/>
          <w:sz w:val="27"/>
          <w:szCs w:val="27"/>
          <w:lang w:eastAsia="de-DE"/>
        </w:rPr>
        <w:t>Telefon: 0711 123-39375</w:t>
      </w:r>
      <w:r w:rsidRPr="00927BB7">
        <w:rPr>
          <w:rFonts w:ascii="Fira Sans" w:eastAsia="Times New Roman" w:hAnsi="Fira Sans" w:cs="Arial"/>
          <w:sz w:val="27"/>
          <w:szCs w:val="27"/>
          <w:lang w:eastAsia="de-DE"/>
        </w:rPr>
        <w:br/>
      </w:r>
      <w:hyperlink r:id="rId9" w:tgtFrame="_blank" w:history="1">
        <w:r w:rsidRPr="00834308">
          <w:rPr>
            <w:rFonts w:ascii="Fira Sans" w:eastAsia="Times New Roman" w:hAnsi="Fira Sans" w:cs="Arial"/>
            <w:sz w:val="27"/>
            <w:szCs w:val="27"/>
            <w:lang w:eastAsia="de-DE"/>
          </w:rPr>
          <w:t>schlichtung@barrierefreiheit.bwl.de</w:t>
        </w:r>
      </w:hyperlink>
      <w:r w:rsidRPr="00927BB7">
        <w:rPr>
          <w:rFonts w:ascii="Fira Sans" w:eastAsia="Times New Roman" w:hAnsi="Fira Sans" w:cs="Arial"/>
          <w:sz w:val="27"/>
          <w:szCs w:val="27"/>
          <w:lang w:eastAsia="de-DE"/>
        </w:rPr>
        <w:br/>
      </w:r>
      <w:hyperlink r:id="rId10" w:tgtFrame="_blank" w:history="1">
        <w:r w:rsidRPr="00834308">
          <w:rPr>
            <w:rFonts w:ascii="Fira Sans" w:eastAsia="Times New Roman" w:hAnsi="Fira Sans" w:cs="Arial"/>
            <w:sz w:val="27"/>
            <w:szCs w:val="27"/>
            <w:lang w:eastAsia="de-DE"/>
          </w:rPr>
          <w:t>https://barrierefreiheit-bw.de/</w:t>
        </w:r>
      </w:hyperlink>
    </w:p>
    <w:p w:rsidR="00834308" w:rsidRPr="00927BB7" w:rsidRDefault="00834308" w:rsidP="00834308">
      <w:pPr>
        <w:shd w:val="clear" w:color="auto" w:fill="FFFFFF"/>
        <w:spacing w:after="100" w:afterAutospacing="1" w:line="240" w:lineRule="auto"/>
        <w:rPr>
          <w:rFonts w:ascii="Fira Sans" w:eastAsia="Times New Roman" w:hAnsi="Fira Sans" w:cs="Arial"/>
          <w:sz w:val="27"/>
          <w:szCs w:val="27"/>
          <w:lang w:eastAsia="de-DE"/>
        </w:rPr>
      </w:pPr>
      <w:r w:rsidRPr="00927BB7">
        <w:rPr>
          <w:rFonts w:ascii="Fira Sans" w:eastAsia="Times New Roman" w:hAnsi="Fira Sans" w:cs="Arial"/>
          <w:sz w:val="27"/>
          <w:szCs w:val="27"/>
          <w:lang w:eastAsia="de-DE"/>
        </w:rPr>
        <w:t>Das Schlichtungsverfahren ist unentgeltlich.</w:t>
      </w:r>
    </w:p>
    <w:p w:rsidR="00834308" w:rsidRPr="00927BB7" w:rsidRDefault="00834308" w:rsidP="00834308">
      <w:pPr>
        <w:shd w:val="clear" w:color="auto" w:fill="FFFFFF"/>
        <w:spacing w:after="100" w:afterAutospacing="1" w:line="240" w:lineRule="auto"/>
        <w:rPr>
          <w:rFonts w:ascii="Fira Sans" w:eastAsia="Times New Roman" w:hAnsi="Fira Sans" w:cs="Arial"/>
          <w:sz w:val="27"/>
          <w:szCs w:val="27"/>
          <w:lang w:eastAsia="de-DE"/>
        </w:rPr>
      </w:pPr>
      <w:r w:rsidRPr="00927BB7">
        <w:rPr>
          <w:rFonts w:ascii="Fira Sans" w:eastAsia="Times New Roman" w:hAnsi="Fira Sans" w:cs="Arial"/>
          <w:sz w:val="27"/>
          <w:szCs w:val="27"/>
          <w:lang w:eastAsia="de-DE"/>
        </w:rPr>
        <w:t>Auf die Möglichkeit des Verbandsklagerechts nach § 12 Absatz 1 Satz 1 Nummer 4 L-BGG wird hingewiesen.</w:t>
      </w:r>
    </w:p>
    <w:p w:rsidR="00557B4A" w:rsidRPr="00834308" w:rsidRDefault="00557B4A" w:rsidP="00D71A62">
      <w:pPr>
        <w:rPr>
          <w:rFonts w:ascii="Fira Sans" w:hAnsi="Fira Sans"/>
          <w:sz w:val="27"/>
          <w:szCs w:val="27"/>
        </w:rPr>
      </w:pPr>
    </w:p>
    <w:sectPr w:rsidR="00557B4A" w:rsidRPr="0083430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ira Sans">
    <w:panose1 w:val="020B0503050000020004"/>
    <w:charset w:val="00"/>
    <w:family w:val="swiss"/>
    <w:pitch w:val="variable"/>
    <w:sig w:usb0="600002FF"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D57116"/>
    <w:multiLevelType w:val="multilevel"/>
    <w:tmpl w:val="62C472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800B5A"/>
    <w:multiLevelType w:val="multilevel"/>
    <w:tmpl w:val="4BBCFF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7C4449"/>
    <w:multiLevelType w:val="multilevel"/>
    <w:tmpl w:val="C652C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9"/>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A62"/>
    <w:rsid w:val="00557B4A"/>
    <w:rsid w:val="00834308"/>
    <w:rsid w:val="00D71A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C3DC8"/>
  <w15:chartTrackingRefBased/>
  <w15:docId w15:val="{3C022CCC-E17C-4689-AB2F-F83392D40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71A62"/>
  </w:style>
  <w:style w:type="paragraph" w:styleId="berschrift1">
    <w:name w:val="heading 1"/>
    <w:basedOn w:val="Standard"/>
    <w:link w:val="berschrift1Zchn"/>
    <w:uiPriority w:val="9"/>
    <w:qFormat/>
    <w:rsid w:val="00D71A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D71A62"/>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71A62"/>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71A62"/>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D71A6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D71A62"/>
    <w:rPr>
      <w:color w:val="0000FF"/>
      <w:u w:val="single"/>
    </w:rPr>
  </w:style>
  <w:style w:type="character" w:styleId="Fett">
    <w:name w:val="Strong"/>
    <w:basedOn w:val="Absatz-Standardschriftart"/>
    <w:uiPriority w:val="22"/>
    <w:qFormat/>
    <w:rsid w:val="00D71A62"/>
    <w:rPr>
      <w:b/>
      <w:bCs/>
    </w:rPr>
  </w:style>
  <w:style w:type="paragraph" w:styleId="Listenabsatz">
    <w:name w:val="List Paragraph"/>
    <w:basedOn w:val="Standard"/>
    <w:uiPriority w:val="34"/>
    <w:qFormat/>
    <w:rsid w:val="00D71A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543503">
      <w:bodyDiv w:val="1"/>
      <w:marLeft w:val="0"/>
      <w:marRight w:val="0"/>
      <w:marTop w:val="0"/>
      <w:marBottom w:val="0"/>
      <w:divBdr>
        <w:top w:val="none" w:sz="0" w:space="0" w:color="auto"/>
        <w:left w:val="none" w:sz="0" w:space="0" w:color="auto"/>
        <w:bottom w:val="none" w:sz="0" w:space="0" w:color="auto"/>
        <w:right w:val="none" w:sz="0" w:space="0" w:color="auto"/>
      </w:divBdr>
      <w:divsChild>
        <w:div w:id="1294940433">
          <w:marLeft w:val="0"/>
          <w:marRight w:val="0"/>
          <w:marTop w:val="0"/>
          <w:marBottom w:val="0"/>
          <w:divBdr>
            <w:top w:val="none" w:sz="0" w:space="0" w:color="auto"/>
            <w:left w:val="none" w:sz="0" w:space="0" w:color="auto"/>
            <w:bottom w:val="none" w:sz="0" w:space="0" w:color="auto"/>
            <w:right w:val="none" w:sz="0" w:space="0" w:color="auto"/>
          </w:divBdr>
          <w:divsChild>
            <w:div w:id="1425109632">
              <w:marLeft w:val="0"/>
              <w:marRight w:val="0"/>
              <w:marTop w:val="0"/>
              <w:marBottom w:val="0"/>
              <w:divBdr>
                <w:top w:val="none" w:sz="0" w:space="0" w:color="auto"/>
                <w:left w:val="none" w:sz="0" w:space="0" w:color="auto"/>
                <w:bottom w:val="none" w:sz="0" w:space="0" w:color="auto"/>
                <w:right w:val="none" w:sz="0" w:space="0" w:color="auto"/>
              </w:divBdr>
              <w:divsChild>
                <w:div w:id="1338073170">
                  <w:marLeft w:val="0"/>
                  <w:marRight w:val="0"/>
                  <w:marTop w:val="0"/>
                  <w:marBottom w:val="0"/>
                  <w:divBdr>
                    <w:top w:val="none" w:sz="0" w:space="0" w:color="auto"/>
                    <w:left w:val="none" w:sz="0" w:space="0" w:color="auto"/>
                    <w:bottom w:val="none" w:sz="0" w:space="0" w:color="auto"/>
                    <w:right w:val="none" w:sz="0" w:space="0" w:color="auto"/>
                  </w:divBdr>
                </w:div>
                <w:div w:id="1222909309">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 w:id="1707561678">
          <w:marLeft w:val="0"/>
          <w:marRight w:val="0"/>
          <w:marTop w:val="0"/>
          <w:marBottom w:val="0"/>
          <w:divBdr>
            <w:top w:val="none" w:sz="0" w:space="0" w:color="auto"/>
            <w:left w:val="none" w:sz="0" w:space="0" w:color="auto"/>
            <w:bottom w:val="none" w:sz="0" w:space="0" w:color="auto"/>
            <w:right w:val="none" w:sz="0" w:space="0" w:color="auto"/>
          </w:divBdr>
        </w:div>
        <w:div w:id="744380570">
          <w:marLeft w:val="0"/>
          <w:marRight w:val="0"/>
          <w:marTop w:val="0"/>
          <w:marBottom w:val="0"/>
          <w:divBdr>
            <w:top w:val="none" w:sz="0" w:space="0" w:color="auto"/>
            <w:left w:val="none" w:sz="0" w:space="0" w:color="auto"/>
            <w:bottom w:val="none" w:sz="0" w:space="0" w:color="auto"/>
            <w:right w:val="none" w:sz="0" w:space="0" w:color="auto"/>
          </w:divBdr>
        </w:div>
        <w:div w:id="858082176">
          <w:marLeft w:val="0"/>
          <w:marRight w:val="0"/>
          <w:marTop w:val="0"/>
          <w:marBottom w:val="0"/>
          <w:divBdr>
            <w:top w:val="none" w:sz="0" w:space="0" w:color="auto"/>
            <w:left w:val="none" w:sz="0" w:space="0" w:color="auto"/>
            <w:bottom w:val="none" w:sz="0" w:space="0" w:color="auto"/>
            <w:right w:val="none" w:sz="0" w:space="0" w:color="auto"/>
          </w:divBdr>
        </w:div>
        <w:div w:id="331571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s.de/kontaktformular" TargetMode="External"/><Relationship Id="rId3" Type="http://schemas.openxmlformats.org/officeDocument/2006/relationships/settings" Target="settings.xml"/><Relationship Id="rId7" Type="http://schemas.openxmlformats.org/officeDocument/2006/relationships/hyperlink" Target="https://apps.apple.com/de/app/vvs-mobil-fahrplan-tickets/id646431070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lay.google.com/store/apps/details?id=com.mentz.vvsmobile&amp;hl=de" TargetMode="External"/><Relationship Id="rId11" Type="http://schemas.openxmlformats.org/officeDocument/2006/relationships/fontTable" Target="fontTable.xml"/><Relationship Id="rId5" Type="http://schemas.openxmlformats.org/officeDocument/2006/relationships/hyperlink" Target="http://www.vvs.de/" TargetMode="External"/><Relationship Id="rId10" Type="http://schemas.openxmlformats.org/officeDocument/2006/relationships/hyperlink" Target="https://barrierefreiheit-bw.de/" TargetMode="External"/><Relationship Id="rId4" Type="http://schemas.openxmlformats.org/officeDocument/2006/relationships/webSettings" Target="webSettings.xml"/><Relationship Id="rId9" Type="http://schemas.openxmlformats.org/officeDocument/2006/relationships/hyperlink" Target="https://www.bwegt.de/barrierefreiheitserklaerung-app"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522</Words>
  <Characters>3289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Fellmeth Katja</dc:creator>
  <cp:keywords/>
  <dc:description/>
  <cp:lastModifiedBy>Fellmeth Katja</cp:lastModifiedBy>
  <cp:revision>1</cp:revision>
  <dcterms:created xsi:type="dcterms:W3CDTF">2026-04-13T09:36:00Z</dcterms:created>
  <dcterms:modified xsi:type="dcterms:W3CDTF">2026-04-13T09:51:00Z</dcterms:modified>
</cp:coreProperties>
</file>